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  <w:r>
        <w:rPr>
          <w:rFonts w:ascii="Times New Roman" w:eastAsia="Times New Roman" w:hAnsi="Times New Roman" w:cs="Times New Roman"/>
          <w:sz w:val="27"/>
          <w:szCs w:val="27"/>
        </w:rPr>
        <w:t>0008207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586240710008207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0412365400665006172520146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